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7F146">
      <w:r>
        <w:drawing>
          <wp:inline distT="0" distB="0" distL="114300" distR="114300">
            <wp:extent cx="5273675" cy="7488555"/>
            <wp:effectExtent l="0" t="0" r="317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8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7451090"/>
            <wp:effectExtent l="0" t="0" r="6350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5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C0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2025-05-12T02:23:05Z</dcterms:created>
  <dc:creator>DELL</dc:creator>
  <cp:lastModifiedBy>DELL</cp:lastModifiedBy>
  <dcterms:modified xsi:type="dcterms:W3CDTF">2025-05-12T02:23:35Z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eyJoZGlkIjoiYTFlY2I5YzA0NWQ0MjNmMTZjYTk4NTQ3MTMwNWRiMjAiLCJ1c2VySWQiOiIxNTEwOTY2MTA0In0=</vt:lpwstr>
  </property>
  <property fmtid="{D5CDD505-2E9C-101B-9397-08002B2CF9AE}" pid="4" name="ICV">
    <vt:lpwstr>2A864A844621450986F2674AE747B2DC_12</vt:lpwstr>
  </property>
</Properties>
</file>