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CFEFA">
      <w:pPr>
        <w:spacing w:line="360" w:lineRule="auto"/>
        <w:jc w:val="center"/>
        <w:rPr>
          <w:rFonts w:hint="eastAsia"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成交公告</w:t>
      </w:r>
    </w:p>
    <w:p w14:paraId="766309D4">
      <w:pPr>
        <w:pStyle w:val="7"/>
        <w:shd w:val="clear" w:color="auto" w:fill="FFFFFF"/>
        <w:spacing w:before="0" w:beforeAutospacing="0" w:after="0" w:afterAutospacing="0" w:line="360" w:lineRule="auto"/>
        <w:textAlignment w:val="baseline"/>
        <w:rPr>
          <w:rFonts w:hint="eastAsia" w:cstheme="minorBidi"/>
          <w:b/>
          <w:bCs/>
          <w:kern w:val="2"/>
        </w:rPr>
      </w:pPr>
    </w:p>
    <w:p w14:paraId="3B37D234">
      <w:pPr>
        <w:pStyle w:val="7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hint="eastAsia" w:cstheme="minorBidi"/>
          <w:b/>
          <w:bCs/>
          <w:kern w:val="2"/>
          <w:lang w:eastAsia="zh-CN"/>
        </w:rPr>
      </w:pPr>
      <w:r>
        <w:rPr>
          <w:rFonts w:hint="eastAsia" w:cstheme="minorBidi"/>
          <w:b/>
          <w:bCs/>
          <w:kern w:val="2"/>
        </w:rPr>
        <w:t>项目编号：GDZF-QYGBX-2026-2881535</w:t>
      </w:r>
    </w:p>
    <w:p w14:paraId="72D083AA">
      <w:pPr>
        <w:pStyle w:val="7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textAlignment w:val="baseline"/>
        <w:rPr>
          <w:rFonts w:hint="eastAsia" w:cstheme="minorBidi"/>
          <w:kern w:val="2"/>
        </w:rPr>
      </w:pPr>
      <w:r>
        <w:rPr>
          <w:rFonts w:hint="eastAsia" w:cstheme="minorBidi"/>
          <w:b/>
          <w:bCs/>
          <w:kern w:val="2"/>
        </w:rPr>
        <w:t>项目名称：</w:t>
      </w:r>
      <w:r>
        <w:rPr>
          <w:rFonts w:hint="eastAsia" w:cstheme="minorBidi"/>
          <w:b/>
          <w:bCs/>
          <w:kern w:val="2"/>
          <w:lang w:eastAsia="zh-CN"/>
        </w:rPr>
        <w:t>荔源集团城建西关企业托管组零星作业、零星维修工程年度服务项目</w:t>
      </w:r>
    </w:p>
    <w:p w14:paraId="61E1B001">
      <w:pPr>
        <w:pStyle w:val="7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leftChars="0" w:firstLine="0" w:firstLineChars="0"/>
        <w:textAlignment w:val="baseline"/>
        <w:rPr>
          <w:rFonts w:hint="eastAsia" w:cstheme="minorBidi"/>
          <w:b/>
          <w:bCs/>
          <w:kern w:val="2"/>
        </w:rPr>
      </w:pPr>
      <w:r>
        <w:rPr>
          <w:rFonts w:hint="eastAsia" w:cstheme="minorBidi"/>
          <w:b/>
          <w:bCs/>
          <w:kern w:val="2"/>
        </w:rPr>
        <w:t>成交信息</w:t>
      </w:r>
    </w:p>
    <w:p w14:paraId="004AD337">
      <w:pPr>
        <w:jc w:val="center"/>
        <w:rPr>
          <w:rFonts w:hint="default" w:ascii="宋体" w:hAnsi="宋体" w:eastAsia="宋体" w:cs="Dialog"/>
          <w:sz w:val="24"/>
          <w:szCs w:val="24"/>
          <w:lang w:eastAsia="zh-CN"/>
        </w:rPr>
      </w:pPr>
    </w:p>
    <w:tbl>
      <w:tblPr>
        <w:tblStyle w:val="8"/>
        <w:tblW w:w="49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9"/>
        <w:gridCol w:w="2946"/>
        <w:gridCol w:w="1598"/>
      </w:tblGrid>
      <w:tr w14:paraId="1EA02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250" w:type="pct"/>
            <w:shd w:val="clear" w:color="000000" w:fill="F2F2F2"/>
            <w:noWrap w:val="0"/>
            <w:vAlign w:val="center"/>
          </w:tcPr>
          <w:p w14:paraId="6E2312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包组</w:t>
            </w:r>
          </w:p>
        </w:tc>
        <w:tc>
          <w:tcPr>
            <w:tcW w:w="1782" w:type="pct"/>
            <w:shd w:val="clear" w:color="000000" w:fill="F2F2F2"/>
            <w:noWrap w:val="0"/>
            <w:vAlign w:val="center"/>
          </w:tcPr>
          <w:p w14:paraId="2FB9A81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参选人名称</w:t>
            </w:r>
          </w:p>
        </w:tc>
        <w:tc>
          <w:tcPr>
            <w:tcW w:w="967" w:type="pct"/>
            <w:shd w:val="clear" w:color="000000" w:fill="F2F2F2"/>
            <w:noWrap w:val="0"/>
            <w:vAlign w:val="center"/>
          </w:tcPr>
          <w:p w14:paraId="504580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报价下浮率</w:t>
            </w:r>
          </w:p>
        </w:tc>
      </w:tr>
      <w:tr w14:paraId="151D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2250" w:type="pct"/>
            <w:noWrap w:val="0"/>
            <w:vAlign w:val="center"/>
          </w:tcPr>
          <w:p w14:paraId="1CC533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包组1：荔湾城建公司零星作业、零星维修工程年度服务项目</w:t>
            </w:r>
          </w:p>
        </w:tc>
        <w:tc>
          <w:tcPr>
            <w:tcW w:w="1782" w:type="pct"/>
            <w:noWrap w:val="0"/>
            <w:vAlign w:val="center"/>
          </w:tcPr>
          <w:p w14:paraId="0F74D5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广东新港建设有限公司</w:t>
            </w:r>
          </w:p>
        </w:tc>
        <w:tc>
          <w:tcPr>
            <w:tcW w:w="967" w:type="pct"/>
            <w:noWrap w:val="0"/>
            <w:vAlign w:val="center"/>
          </w:tcPr>
          <w:p w14:paraId="3C1F923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3%</w:t>
            </w:r>
          </w:p>
        </w:tc>
      </w:tr>
      <w:tr w14:paraId="1C424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2250" w:type="pct"/>
            <w:noWrap w:val="0"/>
            <w:vAlign w:val="center"/>
          </w:tcPr>
          <w:p w14:paraId="1A0D227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包组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：荔湾房地产公司零星作业、零星维修工程年度服务项目</w:t>
            </w:r>
          </w:p>
        </w:tc>
        <w:tc>
          <w:tcPr>
            <w:tcW w:w="1782" w:type="pct"/>
            <w:noWrap w:val="0"/>
            <w:vAlign w:val="center"/>
          </w:tcPr>
          <w:p w14:paraId="736935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广东新港建设有限公司</w:t>
            </w:r>
          </w:p>
        </w:tc>
        <w:tc>
          <w:tcPr>
            <w:tcW w:w="967" w:type="pct"/>
            <w:noWrap w:val="0"/>
            <w:vAlign w:val="center"/>
          </w:tcPr>
          <w:p w14:paraId="023F06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157" w:afterLines="50" w:line="240" w:lineRule="auto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3%</w:t>
            </w:r>
          </w:p>
        </w:tc>
      </w:tr>
    </w:tbl>
    <w:p w14:paraId="36E0EE40">
      <w:pPr>
        <w:pStyle w:val="7"/>
        <w:shd w:val="clear" w:color="auto" w:fill="FFFFFF"/>
        <w:spacing w:before="0" w:beforeAutospacing="0" w:after="0" w:afterAutospacing="0" w:line="360" w:lineRule="auto"/>
        <w:textAlignment w:val="baseline"/>
        <w:rPr>
          <w:rFonts w:hint="eastAsia" w:cstheme="minorBidi"/>
          <w:b/>
          <w:bCs/>
          <w:kern w:val="2"/>
          <w:lang w:val="en-US" w:eastAsia="zh-CN"/>
        </w:rPr>
      </w:pPr>
    </w:p>
    <w:p w14:paraId="64288A9F">
      <w:pPr>
        <w:pStyle w:val="7"/>
        <w:shd w:val="clear" w:color="auto" w:fill="FFFFFF"/>
        <w:spacing w:before="0" w:beforeAutospacing="0" w:after="0" w:afterAutospacing="0" w:line="360" w:lineRule="auto"/>
        <w:textAlignment w:val="baseline"/>
        <w:rPr>
          <w:rFonts w:hint="eastAsia" w:cstheme="minorBidi"/>
          <w:b/>
          <w:bCs/>
          <w:kern w:val="2"/>
        </w:rPr>
      </w:pPr>
      <w:r>
        <w:rPr>
          <w:rFonts w:hint="eastAsia" w:cstheme="minorBidi"/>
          <w:b/>
          <w:bCs/>
          <w:kern w:val="2"/>
          <w:lang w:val="en-US" w:eastAsia="zh-CN"/>
        </w:rPr>
        <w:t>四</w:t>
      </w:r>
      <w:r>
        <w:rPr>
          <w:rFonts w:hint="eastAsia" w:cstheme="minorBidi"/>
          <w:b/>
          <w:bCs/>
          <w:kern w:val="2"/>
        </w:rPr>
        <w:t>、联系方式</w:t>
      </w:r>
      <w:bookmarkStart w:id="0" w:name="_GoBack"/>
      <w:bookmarkEnd w:id="0"/>
    </w:p>
    <w:p w14:paraId="4BDD945E">
      <w:pPr>
        <w:numPr>
          <w:ilvl w:val="0"/>
          <w:numId w:val="2"/>
        </w:numPr>
        <w:spacing w:line="440" w:lineRule="exac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采购人信息</w:t>
      </w:r>
    </w:p>
    <w:p w14:paraId="3287C2FF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名    称：广州市荔湾区城建开发有限公司</w:t>
      </w:r>
    </w:p>
    <w:p w14:paraId="3098EED7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地    址：广州市荔湾区悦成路5号301房</w:t>
      </w:r>
    </w:p>
    <w:p w14:paraId="4DD06D18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名    称：广州市荔湾区房地产开发有限公司</w:t>
      </w:r>
    </w:p>
    <w:p w14:paraId="5E7AA94B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地    址：广州市荔湾区悦成路5号301房</w:t>
      </w:r>
    </w:p>
    <w:p w14:paraId="308D2FA5">
      <w:pPr>
        <w:numPr>
          <w:ilvl w:val="0"/>
          <w:numId w:val="2"/>
        </w:numPr>
        <w:spacing w:line="440" w:lineRule="exact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采购代理机构信息</w:t>
      </w:r>
    </w:p>
    <w:p w14:paraId="6CA4F897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采购代理机构：广东泽福管理咨询有限公司</w:t>
      </w:r>
    </w:p>
    <w:p w14:paraId="1C50C920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地址：广州市天河区天河北路663号8栋6楼</w:t>
      </w:r>
    </w:p>
    <w:p w14:paraId="7798F23D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联系人：蔡子奇、冯怀敏</w:t>
      </w:r>
    </w:p>
    <w:p w14:paraId="2D85D62A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电话：1</w:t>
      </w:r>
      <w:r>
        <w:rPr>
          <w:rFonts w:hint="eastAsia" w:ascii="宋体" w:hAnsi="宋体" w:eastAsia="宋体" w:cs="宋体"/>
          <w:color w:val="auto"/>
          <w:szCs w:val="21"/>
          <w:highlight w:val="none"/>
          <w:lang w:val="en-US" w:eastAsia="zh-CN"/>
        </w:rPr>
        <w:t>8124260197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/020-31383588</w:t>
      </w:r>
    </w:p>
    <w:p w14:paraId="7CC896D8">
      <w:pPr>
        <w:tabs>
          <w:tab w:val="left" w:pos="360"/>
        </w:tabs>
        <w:spacing w:line="440" w:lineRule="exact"/>
        <w:ind w:firstLine="420" w:firstLineChars="200"/>
        <w:rPr>
          <w:rFonts w:hint="eastAsia" w:ascii="宋体" w:hAnsi="宋体" w:eastAsia="宋体" w:cs="宋体"/>
          <w:color w:val="auto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Cs w:val="21"/>
          <w:highlight w:val="none"/>
        </w:rPr>
        <w:t>电子邮箱：czq@gdzefu.com</w:t>
      </w:r>
    </w:p>
    <w:p w14:paraId="4A4562E2">
      <w:pPr>
        <w:spacing w:line="440" w:lineRule="exact"/>
        <w:ind w:right="105" w:firstLine="200"/>
        <w:jc w:val="right"/>
        <w:rPr>
          <w:rFonts w:hint="eastAsia" w:ascii="宋体" w:hAnsi="宋体" w:eastAsia="宋体" w:cs="宋体"/>
          <w:szCs w:val="21"/>
        </w:rPr>
      </w:pPr>
    </w:p>
    <w:p w14:paraId="0BB2DC4A">
      <w:pPr>
        <w:spacing w:line="360" w:lineRule="auto"/>
        <w:jc w:val="right"/>
        <w:rPr>
          <w:rFonts w:hint="eastAsia"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Dialog">
    <w:altName w:val="Cambria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23A0EC"/>
    <w:multiLevelType w:val="singleLevel"/>
    <w:tmpl w:val="ED23A0E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5A265FE"/>
    <w:multiLevelType w:val="multilevel"/>
    <w:tmpl w:val="25A265F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49"/>
    <w:rsid w:val="00074576"/>
    <w:rsid w:val="000A1454"/>
    <w:rsid w:val="0014521C"/>
    <w:rsid w:val="001A56FB"/>
    <w:rsid w:val="001F7E5B"/>
    <w:rsid w:val="002B1A37"/>
    <w:rsid w:val="002E3258"/>
    <w:rsid w:val="00347F55"/>
    <w:rsid w:val="003A34D9"/>
    <w:rsid w:val="003F0571"/>
    <w:rsid w:val="0040296F"/>
    <w:rsid w:val="00410945"/>
    <w:rsid w:val="00421E31"/>
    <w:rsid w:val="00454274"/>
    <w:rsid w:val="004B17F5"/>
    <w:rsid w:val="004D248B"/>
    <w:rsid w:val="00505F79"/>
    <w:rsid w:val="00591049"/>
    <w:rsid w:val="00635C60"/>
    <w:rsid w:val="006647BB"/>
    <w:rsid w:val="006B7BC1"/>
    <w:rsid w:val="006F20E9"/>
    <w:rsid w:val="007F0910"/>
    <w:rsid w:val="00803339"/>
    <w:rsid w:val="008E7C10"/>
    <w:rsid w:val="009438AE"/>
    <w:rsid w:val="009E34E7"/>
    <w:rsid w:val="009E3CDA"/>
    <w:rsid w:val="009E720D"/>
    <w:rsid w:val="009F00E3"/>
    <w:rsid w:val="00A728EB"/>
    <w:rsid w:val="00B41021"/>
    <w:rsid w:val="00C94212"/>
    <w:rsid w:val="00CD74EA"/>
    <w:rsid w:val="00D02BF1"/>
    <w:rsid w:val="00D653F7"/>
    <w:rsid w:val="00E25F0F"/>
    <w:rsid w:val="00E8470E"/>
    <w:rsid w:val="00F0677A"/>
    <w:rsid w:val="00F1318B"/>
    <w:rsid w:val="00F2603D"/>
    <w:rsid w:val="00F547E6"/>
    <w:rsid w:val="00FA75A5"/>
    <w:rsid w:val="00FB393E"/>
    <w:rsid w:val="016241AC"/>
    <w:rsid w:val="01D4793F"/>
    <w:rsid w:val="03D80F13"/>
    <w:rsid w:val="050E07AD"/>
    <w:rsid w:val="0F4C7190"/>
    <w:rsid w:val="14A3123B"/>
    <w:rsid w:val="1848086E"/>
    <w:rsid w:val="1A5A220F"/>
    <w:rsid w:val="1B286D0A"/>
    <w:rsid w:val="1E9F521D"/>
    <w:rsid w:val="23F70746"/>
    <w:rsid w:val="24145C85"/>
    <w:rsid w:val="24F5309E"/>
    <w:rsid w:val="2D3E304A"/>
    <w:rsid w:val="344439F5"/>
    <w:rsid w:val="392A672E"/>
    <w:rsid w:val="40C46A8A"/>
    <w:rsid w:val="40FE0820"/>
    <w:rsid w:val="41AD5909"/>
    <w:rsid w:val="41D417DE"/>
    <w:rsid w:val="42376CE3"/>
    <w:rsid w:val="44AB0CBD"/>
    <w:rsid w:val="464F5D68"/>
    <w:rsid w:val="46965A2A"/>
    <w:rsid w:val="487267A2"/>
    <w:rsid w:val="4F013989"/>
    <w:rsid w:val="51CC4711"/>
    <w:rsid w:val="57F559C4"/>
    <w:rsid w:val="6079636C"/>
    <w:rsid w:val="61C647CC"/>
    <w:rsid w:val="6B9D04B1"/>
    <w:rsid w:val="6CAA7469"/>
    <w:rsid w:val="78FD2C64"/>
    <w:rsid w:val="7BE63FF2"/>
    <w:rsid w:val="7DE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/>
      <w:ind w:firstLine="420"/>
      <w:jc w:val="left"/>
    </w:pPr>
    <w:rPr>
      <w:rFonts w:asciiTheme="minorHAnsi" w:hAnsiTheme="minorHAnsi" w:cstheme="minorBidi"/>
      <w:szCs w:val="22"/>
    </w:r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ˎ̥" w:hAnsi="ˎ̥"/>
      <w:color w:val="000000"/>
      <w:sz w:val="24"/>
      <w:szCs w:val="20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rPr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  <w14:ligatures w14:val="none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  <w14:ligatures w14:val="none"/>
    </w:rPr>
  </w:style>
  <w:style w:type="character" w:customStyle="1" w:styleId="15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306</Characters>
  <Lines>14</Lines>
  <Paragraphs>21</Paragraphs>
  <TotalTime>0</TotalTime>
  <ScaleCrop>false</ScaleCrop>
  <LinksUpToDate>false</LinksUpToDate>
  <CharactersWithSpaces>308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2023-07-19T07:56:00Z</dcterms:created>
  <dc:creator>HM .F</dc:creator>
  <cp:lastModifiedBy>蔡子奇</cp:lastModifiedBy>
  <dcterms:modified xsi:type="dcterms:W3CDTF">2026-11-04T07:57:42Z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eyJoZGlkIjoiZGY1OWViYmY3ODY3NTM3NmQ2OGI1MTlhMTkzMzc2MmEiLCJ1c2VySWQiOiIzNzk4NDYyMzcifQ==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F6C5AAFB5ED9494CB732ADE204B33C3B_13</vt:lpwstr>
  </property>
</Properties>
</file>